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5CE2" w14:textId="77777777" w:rsidR="00866D3F" w:rsidRPr="00491AE3" w:rsidRDefault="00866D3F" w:rsidP="00866D3F">
      <w:pPr>
        <w:rPr>
          <w:rFonts w:ascii="Calibri" w:hAnsi="Calibri"/>
          <w:b/>
          <w:sz w:val="22"/>
          <w:szCs w:val="22"/>
        </w:rPr>
      </w:pPr>
      <w:r w:rsidRPr="00491AE3">
        <w:rPr>
          <w:rFonts w:ascii="Calibri" w:hAnsi="Calibri"/>
          <w:b/>
          <w:sz w:val="22"/>
          <w:szCs w:val="22"/>
        </w:rPr>
        <w:t>Job description-dispenser</w:t>
      </w:r>
    </w:p>
    <w:p w14:paraId="0CE749A2" w14:textId="77777777" w:rsidR="00866D3F" w:rsidRPr="00BC556D" w:rsidRDefault="00866D3F" w:rsidP="00866D3F">
      <w:pPr>
        <w:rPr>
          <w:rFonts w:ascii="Calibri" w:hAnsi="Calibri"/>
        </w:rPr>
      </w:pPr>
    </w:p>
    <w:p w14:paraId="20008553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>You are responsible directly to Dr Burnham and Dr Bond.  Any matters of dispensary policy should be discussed with them and the Dispensary Manager.</w:t>
      </w:r>
    </w:p>
    <w:p w14:paraId="4F0780D7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</w:p>
    <w:p w14:paraId="6DE6A114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b/>
          <w:sz w:val="22"/>
          <w:szCs w:val="22"/>
        </w:rPr>
        <w:t xml:space="preserve">1     </w:t>
      </w:r>
      <w:r>
        <w:rPr>
          <w:rFonts w:ascii="Calibri" w:hAnsi="Calibri"/>
          <w:b/>
          <w:sz w:val="22"/>
          <w:szCs w:val="22"/>
        </w:rPr>
        <w:t>D</w:t>
      </w:r>
      <w:r w:rsidRPr="00491AE3">
        <w:rPr>
          <w:rFonts w:ascii="Calibri" w:hAnsi="Calibri"/>
          <w:b/>
          <w:sz w:val="22"/>
          <w:szCs w:val="22"/>
        </w:rPr>
        <w:t>ispensing</w:t>
      </w:r>
    </w:p>
    <w:p w14:paraId="43BE6876" w14:textId="77777777" w:rsidR="00866D3F" w:rsidRPr="00491AE3" w:rsidRDefault="00866D3F" w:rsidP="00866D3F">
      <w:pPr>
        <w:ind w:left="360"/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>Taking orders for and dispensing acute and repeat prescriptions in accordance with such policy as may currently be in use in the Practice.</w:t>
      </w:r>
    </w:p>
    <w:p w14:paraId="7ABA5BCB" w14:textId="77777777" w:rsidR="00866D3F" w:rsidRPr="00491AE3" w:rsidRDefault="00866D3F" w:rsidP="00866D3F">
      <w:pPr>
        <w:ind w:left="1440"/>
        <w:rPr>
          <w:rFonts w:ascii="Calibri" w:hAnsi="Calibri"/>
          <w:sz w:val="22"/>
          <w:szCs w:val="22"/>
        </w:rPr>
      </w:pPr>
    </w:p>
    <w:p w14:paraId="5A606E49" w14:textId="77777777" w:rsidR="00866D3F" w:rsidRPr="00491AE3" w:rsidRDefault="00866D3F" w:rsidP="00866D3F">
      <w:pPr>
        <w:ind w:left="360"/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>Receiving patients at the dispensary, giving them their acute and repeat medications.</w:t>
      </w:r>
    </w:p>
    <w:p w14:paraId="4073C3F5" w14:textId="77777777" w:rsidR="00866D3F" w:rsidRPr="00491AE3" w:rsidRDefault="00866D3F" w:rsidP="00866D3F">
      <w:pPr>
        <w:ind w:left="720"/>
        <w:rPr>
          <w:rFonts w:ascii="Calibri" w:hAnsi="Calibri"/>
          <w:sz w:val="22"/>
          <w:szCs w:val="22"/>
        </w:rPr>
      </w:pPr>
    </w:p>
    <w:p w14:paraId="343154E3" w14:textId="77777777" w:rsidR="00866D3F" w:rsidRPr="00491AE3" w:rsidRDefault="00866D3F" w:rsidP="00866D3F">
      <w:pPr>
        <w:ind w:left="360"/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 xml:space="preserve">Advising patients on the use of their medicines and giving other pharmacological advice as may be appropriate.   </w:t>
      </w:r>
    </w:p>
    <w:p w14:paraId="63925BDC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</w:p>
    <w:p w14:paraId="00DAE722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</w:p>
    <w:p w14:paraId="68E1BF84" w14:textId="77777777" w:rsidR="00866D3F" w:rsidRPr="00491AE3" w:rsidRDefault="00866D3F" w:rsidP="00866D3F">
      <w:pPr>
        <w:rPr>
          <w:rFonts w:ascii="Calibri" w:hAnsi="Calibri"/>
          <w:b/>
          <w:sz w:val="22"/>
          <w:szCs w:val="22"/>
        </w:rPr>
      </w:pPr>
      <w:r w:rsidRPr="00491AE3">
        <w:rPr>
          <w:rFonts w:ascii="Calibri" w:hAnsi="Calibri"/>
          <w:b/>
          <w:sz w:val="22"/>
          <w:szCs w:val="22"/>
        </w:rPr>
        <w:t xml:space="preserve">2    </w:t>
      </w:r>
      <w:r>
        <w:rPr>
          <w:rFonts w:ascii="Calibri" w:hAnsi="Calibri"/>
          <w:b/>
          <w:sz w:val="22"/>
          <w:szCs w:val="22"/>
        </w:rPr>
        <w:t>S</w:t>
      </w:r>
      <w:r w:rsidRPr="00491AE3">
        <w:rPr>
          <w:rFonts w:ascii="Calibri" w:hAnsi="Calibri"/>
          <w:b/>
          <w:sz w:val="22"/>
          <w:szCs w:val="22"/>
        </w:rPr>
        <w:t>tock management</w:t>
      </w:r>
    </w:p>
    <w:p w14:paraId="377D25B0" w14:textId="77777777" w:rsidR="00866D3F" w:rsidRPr="00491AE3" w:rsidRDefault="00866D3F" w:rsidP="00866D3F">
      <w:pPr>
        <w:ind w:left="360"/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>Maintaining appropriate and efficient stock control as agreed with the Dispensary Manager to ensure the dispensary has continuity of supply for our patients whilst minimising waste.</w:t>
      </w:r>
    </w:p>
    <w:p w14:paraId="571BA41B" w14:textId="77777777" w:rsidR="00866D3F" w:rsidRPr="00491AE3" w:rsidRDefault="00866D3F" w:rsidP="00866D3F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5A739179" w14:textId="77777777" w:rsidR="00866D3F" w:rsidRPr="00491AE3" w:rsidRDefault="00866D3F" w:rsidP="00866D3F">
      <w:pPr>
        <w:ind w:left="360"/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>Maintaining the Controlled Drug Register in accordance with regulations.</w:t>
      </w:r>
    </w:p>
    <w:p w14:paraId="1EA0BDDA" w14:textId="77777777" w:rsidR="00866D3F" w:rsidRPr="00491AE3" w:rsidRDefault="00866D3F" w:rsidP="00866D3F">
      <w:pPr>
        <w:ind w:left="1350" w:hanging="630"/>
        <w:rPr>
          <w:rFonts w:ascii="Calibri" w:hAnsi="Calibri"/>
          <w:sz w:val="22"/>
          <w:szCs w:val="22"/>
        </w:rPr>
      </w:pPr>
    </w:p>
    <w:p w14:paraId="17A02772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</w:p>
    <w:p w14:paraId="7615EC52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b/>
          <w:sz w:val="22"/>
          <w:szCs w:val="22"/>
        </w:rPr>
        <w:t xml:space="preserve">3    </w:t>
      </w:r>
      <w:r>
        <w:rPr>
          <w:rFonts w:ascii="Calibri" w:hAnsi="Calibri"/>
          <w:b/>
          <w:sz w:val="22"/>
          <w:szCs w:val="22"/>
        </w:rPr>
        <w:t>A</w:t>
      </w:r>
      <w:r w:rsidRPr="00491AE3">
        <w:rPr>
          <w:rFonts w:ascii="Calibri" w:hAnsi="Calibri"/>
          <w:b/>
          <w:sz w:val="22"/>
          <w:szCs w:val="22"/>
        </w:rPr>
        <w:t>ccounting procedures</w:t>
      </w:r>
    </w:p>
    <w:p w14:paraId="4217F090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 xml:space="preserve">      Checking suppliers' delivery notes.</w:t>
      </w:r>
    </w:p>
    <w:p w14:paraId="2B749802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 xml:space="preserve">      </w:t>
      </w:r>
    </w:p>
    <w:p w14:paraId="32F85A72" w14:textId="77777777" w:rsidR="00866D3F" w:rsidRPr="00D302B1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 xml:space="preserve">      </w:t>
      </w:r>
      <w:r w:rsidRPr="00D302B1">
        <w:rPr>
          <w:rFonts w:ascii="Calibri" w:hAnsi="Calibri"/>
          <w:sz w:val="22"/>
          <w:szCs w:val="22"/>
        </w:rPr>
        <w:t>Be confident accounting for prescription charges.</w:t>
      </w:r>
    </w:p>
    <w:p w14:paraId="7CB29975" w14:textId="77777777" w:rsidR="00866D3F" w:rsidRPr="00491AE3" w:rsidRDefault="00866D3F" w:rsidP="00866D3F">
      <w:pPr>
        <w:ind w:firstLine="720"/>
        <w:rPr>
          <w:rFonts w:ascii="Calibri" w:hAnsi="Calibri"/>
          <w:sz w:val="22"/>
          <w:szCs w:val="22"/>
        </w:rPr>
      </w:pPr>
    </w:p>
    <w:p w14:paraId="6AB619BC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 xml:space="preserve">     </w:t>
      </w:r>
    </w:p>
    <w:p w14:paraId="6706216E" w14:textId="77777777" w:rsidR="00866D3F" w:rsidRPr="00491AE3" w:rsidRDefault="00866D3F" w:rsidP="00866D3F">
      <w:pPr>
        <w:rPr>
          <w:rFonts w:ascii="Calibri" w:hAnsi="Calibri"/>
          <w:b/>
          <w:sz w:val="22"/>
          <w:szCs w:val="22"/>
        </w:rPr>
      </w:pPr>
      <w:r w:rsidRPr="00491AE3">
        <w:rPr>
          <w:rFonts w:ascii="Calibri" w:hAnsi="Calibri"/>
          <w:b/>
          <w:sz w:val="22"/>
          <w:szCs w:val="22"/>
        </w:rPr>
        <w:t xml:space="preserve">4    </w:t>
      </w:r>
      <w:r>
        <w:rPr>
          <w:rFonts w:ascii="Calibri" w:hAnsi="Calibri"/>
          <w:b/>
          <w:sz w:val="22"/>
          <w:szCs w:val="22"/>
        </w:rPr>
        <w:t>T</w:t>
      </w:r>
      <w:r w:rsidRPr="00491AE3">
        <w:rPr>
          <w:rFonts w:ascii="Calibri" w:hAnsi="Calibri"/>
          <w:b/>
          <w:sz w:val="22"/>
          <w:szCs w:val="22"/>
        </w:rPr>
        <w:t>he dispensary and other staff</w:t>
      </w:r>
    </w:p>
    <w:p w14:paraId="713D5485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 xml:space="preserve">      Advising other surgery staff on matters relating to the dispensary. </w:t>
      </w:r>
    </w:p>
    <w:p w14:paraId="58E0712B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</w:p>
    <w:p w14:paraId="35626C64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</w:p>
    <w:p w14:paraId="1BE51624" w14:textId="77777777" w:rsidR="00866D3F" w:rsidRPr="00491AE3" w:rsidRDefault="00866D3F" w:rsidP="00866D3F">
      <w:pPr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b/>
          <w:sz w:val="22"/>
          <w:szCs w:val="22"/>
        </w:rPr>
        <w:t xml:space="preserve">5     </w:t>
      </w:r>
      <w:r>
        <w:rPr>
          <w:rFonts w:ascii="Calibri" w:hAnsi="Calibri"/>
          <w:b/>
          <w:sz w:val="22"/>
          <w:szCs w:val="22"/>
        </w:rPr>
        <w:t>T</w:t>
      </w:r>
      <w:r w:rsidRPr="00491AE3">
        <w:rPr>
          <w:rFonts w:ascii="Calibri" w:hAnsi="Calibri"/>
          <w:b/>
          <w:sz w:val="22"/>
          <w:szCs w:val="22"/>
        </w:rPr>
        <w:t>he field of pharmacy</w:t>
      </w:r>
    </w:p>
    <w:p w14:paraId="3E8F2670" w14:textId="77777777" w:rsidR="00866D3F" w:rsidRPr="00491AE3" w:rsidRDefault="00866D3F" w:rsidP="00866D3F">
      <w:pPr>
        <w:tabs>
          <w:tab w:val="right" w:pos="720"/>
        </w:tabs>
        <w:ind w:firstLine="426"/>
        <w:rPr>
          <w:rFonts w:ascii="Calibri" w:hAnsi="Calibri"/>
          <w:sz w:val="22"/>
          <w:szCs w:val="22"/>
        </w:rPr>
      </w:pPr>
      <w:r w:rsidRPr="00491AE3">
        <w:rPr>
          <w:rFonts w:ascii="Calibri" w:hAnsi="Calibri"/>
          <w:sz w:val="22"/>
          <w:szCs w:val="22"/>
        </w:rPr>
        <w:tab/>
        <w:t>Attending to your own education and updating of your pharmacological knowledge.</w:t>
      </w:r>
    </w:p>
    <w:p w14:paraId="7BF3D138" w14:textId="77777777" w:rsidR="00F11948" w:rsidRDefault="00F11948"/>
    <w:sectPr w:rsidR="00F11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A6C4" w14:textId="77777777" w:rsidR="00E13BD7" w:rsidRDefault="00E13BD7" w:rsidP="00866D3F">
      <w:r>
        <w:separator/>
      </w:r>
    </w:p>
  </w:endnote>
  <w:endnote w:type="continuationSeparator" w:id="0">
    <w:p w14:paraId="5016D9CD" w14:textId="77777777" w:rsidR="00E13BD7" w:rsidRDefault="00E13BD7" w:rsidP="008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EAE9" w14:textId="77777777" w:rsidR="00866D3F" w:rsidRDefault="00866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6844" w14:textId="4C07D7AD" w:rsidR="00866D3F" w:rsidRPr="00866D3F" w:rsidRDefault="00866D3F">
    <w:pPr>
      <w:pStyle w:val="Footer"/>
      <w:rPr>
        <w:rFonts w:ascii="Calibri" w:hAnsi="Calibri" w:cs="Calibri"/>
        <w:sz w:val="22"/>
        <w:szCs w:val="22"/>
      </w:rPr>
    </w:pPr>
    <w:r w:rsidRPr="00866D3F">
      <w:rPr>
        <w:rFonts w:ascii="Calibri" w:hAnsi="Calibri" w:cs="Calibri"/>
        <w:sz w:val="22"/>
        <w:szCs w:val="22"/>
      </w:rPr>
      <w:t>Job Description Dispenser September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2CC2" w14:textId="77777777" w:rsidR="00866D3F" w:rsidRDefault="0086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6DBD" w14:textId="77777777" w:rsidR="00E13BD7" w:rsidRDefault="00E13BD7" w:rsidP="00866D3F">
      <w:r>
        <w:separator/>
      </w:r>
    </w:p>
  </w:footnote>
  <w:footnote w:type="continuationSeparator" w:id="0">
    <w:p w14:paraId="2976B14E" w14:textId="77777777" w:rsidR="00E13BD7" w:rsidRDefault="00E13BD7" w:rsidP="0086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F245" w14:textId="77777777" w:rsidR="00866D3F" w:rsidRDefault="00866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6C7B" w14:textId="77777777" w:rsidR="00866D3F" w:rsidRDefault="00866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B552" w14:textId="77777777" w:rsidR="00866D3F" w:rsidRDefault="00866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3F"/>
    <w:rsid w:val="000E7B5A"/>
    <w:rsid w:val="002B540C"/>
    <w:rsid w:val="00866D3F"/>
    <w:rsid w:val="00D302B1"/>
    <w:rsid w:val="00E13BD7"/>
    <w:rsid w:val="00E37932"/>
    <w:rsid w:val="00F1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1A29"/>
  <w15:chartTrackingRefBased/>
  <w15:docId w15:val="{8F7A4BA3-7F3B-41C3-88BB-6A55814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3F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D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D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D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D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D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D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D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D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D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D3F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D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D3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6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D3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6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6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3F"/>
    <w:rPr>
      <w:rFonts w:ascii="Times New Roman" w:eastAsia="Times New Roman" w:hAnsi="Times New Roman" w:cs="Times New Roman"/>
      <w:kern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6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3F"/>
    <w:rPr>
      <w:rFonts w:ascii="Times New Roman" w:eastAsia="Times New Roman" w:hAnsi="Times New Roman" w:cs="Times New Roman"/>
      <w:kern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Stickland (Puddletown Surgery)</dc:creator>
  <cp:keywords/>
  <dc:description/>
  <cp:lastModifiedBy>Clare Stickland (Puddletown Surgery)</cp:lastModifiedBy>
  <cp:revision>2</cp:revision>
  <dcterms:created xsi:type="dcterms:W3CDTF">2025-09-10T14:31:00Z</dcterms:created>
  <dcterms:modified xsi:type="dcterms:W3CDTF">2025-09-10T14:54:00Z</dcterms:modified>
</cp:coreProperties>
</file>